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RPr="00E544BB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544BB" w:rsidRDefault="00111DFA" w:rsidP="00F2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b/>
                <w:sz w:val="24"/>
                <w:szCs w:val="24"/>
              </w:rPr>
              <w:t>TABLA DE CUALIFICACIÓN DOCENTE</w:t>
            </w:r>
          </w:p>
        </w:tc>
        <w:tc>
          <w:tcPr>
            <w:tcW w:w="1123" w:type="dxa"/>
          </w:tcPr>
          <w:p w:rsidR="003A369F" w:rsidRPr="00E544BB" w:rsidRDefault="003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Nº ECTS</w:t>
            </w:r>
          </w:p>
        </w:tc>
      </w:tr>
      <w:tr w:rsidR="003A369F" w:rsidRPr="00E544BB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E544BB" w:rsidRDefault="007579F8" w:rsidP="0027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</w:t>
            </w: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3B21"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Derecho Mercantil </w:t>
            </w:r>
          </w:p>
          <w:p w:rsidR="002726C7" w:rsidRPr="00E544BB" w:rsidRDefault="002726C7" w:rsidP="002726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23" w:type="dxa"/>
          </w:tcPr>
          <w:p w:rsidR="003A369F" w:rsidRPr="00E544BB" w:rsidRDefault="0019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369F" w:rsidRPr="00E544BB" w:rsidTr="001D7F79">
        <w:trPr>
          <w:trHeight w:val="469"/>
        </w:trPr>
        <w:tc>
          <w:tcPr>
            <w:tcW w:w="1560" w:type="dxa"/>
          </w:tcPr>
          <w:p w:rsidR="003A369F" w:rsidRPr="00E544BB" w:rsidRDefault="003A36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Perfil del profesor</w:t>
            </w:r>
          </w:p>
          <w:p w:rsidR="00F77EB7" w:rsidRPr="00E544BB" w:rsidRDefault="00F77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Pr="00E544BB" w:rsidRDefault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Experto en Derecho de Sociedades</w:t>
            </w:r>
          </w:p>
          <w:p w:rsidR="001D7F79" w:rsidRPr="00E544BB" w:rsidRDefault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Experiencia </w:t>
            </w:r>
            <w:r w:rsidR="003012C0">
              <w:rPr>
                <w:rFonts w:ascii="Times New Roman" w:hAnsi="Times New Roman" w:cs="Times New Roman"/>
                <w:sz w:val="24"/>
                <w:szCs w:val="24"/>
              </w:rPr>
              <w:t>investigadora: 4</w:t>
            </w: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sexenios de investigación (CNEAI)</w:t>
            </w:r>
          </w:p>
          <w:p w:rsidR="001D7F79" w:rsidRPr="00E544BB" w:rsidRDefault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Experiencia docente: 5 quinquenios reconocidos</w:t>
            </w:r>
          </w:p>
          <w:p w:rsidR="00A94EF0" w:rsidRPr="00E544BB" w:rsidRDefault="00A9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Asignaturas de la Licenciatura en Derecho (P</w:t>
            </w:r>
            <w:r w:rsidR="000B79EE" w:rsidRPr="00E544BB">
              <w:rPr>
                <w:rFonts w:ascii="Times New Roman" w:hAnsi="Times New Roman" w:cs="Times New Roman"/>
                <w:sz w:val="24"/>
                <w:szCs w:val="24"/>
              </w:rPr>
              <w:t>lan 1953): Derecho Mercantil I; Derecho Mercantil</w:t>
            </w: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0B79EE" w:rsidRPr="00E54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EF0" w:rsidRPr="00E544BB" w:rsidRDefault="00A9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Asignaturas de la (antigua) Diplomatura de Relaciones La</w:t>
            </w:r>
            <w:r w:rsidR="000B79EE"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borales: Derecho de Sociedades; </w:t>
            </w: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La Empresa Social</w:t>
            </w:r>
          </w:p>
          <w:p w:rsidR="001D7F79" w:rsidRPr="00E544BB" w:rsidRDefault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Asignaturas del Grado en Derecho</w:t>
            </w:r>
            <w:r w:rsidR="00193B21"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A94EF0" w:rsidRPr="00E544BB">
              <w:rPr>
                <w:rFonts w:ascii="Times New Roman" w:hAnsi="Times New Roman" w:cs="Times New Roman"/>
                <w:sz w:val="24"/>
                <w:szCs w:val="24"/>
              </w:rPr>
              <w:t>Doble Grado en Derecho-Relaciones Laborales y RR HH</w:t>
            </w:r>
            <w:r w:rsidR="00193B21"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y Doble Grado en Derecho-ADE</w:t>
            </w: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: Der</w:t>
            </w:r>
            <w:r w:rsidR="000B79EE"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echo Mercantil I (obligatoria); </w:t>
            </w: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Estatuto Societario de las PYMES (optativa)</w:t>
            </w:r>
          </w:p>
          <w:p w:rsidR="00A94EF0" w:rsidRPr="00E544BB" w:rsidRDefault="00A9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Docencia en el Máster Oficial de Derecho Privado </w:t>
            </w:r>
            <w:r w:rsidR="000B79EE"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UCM </w:t>
            </w: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(Itinerario Derecho Mercantil)</w:t>
            </w:r>
          </w:p>
          <w:p w:rsidR="004B5577" w:rsidRPr="00E544BB" w:rsidRDefault="004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Asignatura en el MAB: Asesoría Jurídica en Derecho de la Competencia, Sociedades y Concursal</w:t>
            </w:r>
          </w:p>
          <w:p w:rsidR="00FB1C43" w:rsidRPr="00E544BB" w:rsidRDefault="00FB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Dirección de trabajos conducentes a la obtención del Diploma de Estudios Avanzados (Doctorado). Dirección de una tesis doctoral defendida y apta. </w:t>
            </w:r>
          </w:p>
          <w:p w:rsidR="00193B21" w:rsidRPr="00E544BB" w:rsidRDefault="0019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Dirección de </w:t>
            </w:r>
            <w:proofErr w:type="spellStart"/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TFGs</w:t>
            </w:r>
            <w:proofErr w:type="spellEnd"/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en el Grado en Derecho. Coordinadora de asignatura</w:t>
            </w:r>
          </w:p>
          <w:p w:rsidR="000B79EE" w:rsidRPr="00E544BB" w:rsidRDefault="000B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Dirección </w:t>
            </w:r>
            <w:proofErr w:type="spellStart"/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TFMs</w:t>
            </w:r>
            <w:proofErr w:type="spellEnd"/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5577" w:rsidRPr="00E544BB">
              <w:rPr>
                <w:rFonts w:ascii="Times New Roman" w:hAnsi="Times New Roman" w:cs="Times New Roman"/>
                <w:sz w:val="24"/>
                <w:szCs w:val="24"/>
              </w:rPr>
              <w:t>Máster de Derecho Privado</w:t>
            </w: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(18 ECTS)</w:t>
            </w:r>
            <w:r w:rsidR="004B5577"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Máster de Acceso a la Abogacía (6 ECTS)</w:t>
            </w:r>
          </w:p>
          <w:p w:rsidR="001D7F79" w:rsidRPr="00E544BB" w:rsidRDefault="00A9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Docencia en el Máster propio “Asesoría Jurídica de sociedades”</w:t>
            </w:r>
            <w:r w:rsidR="007B30A7"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(U</w:t>
            </w: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CM)</w:t>
            </w:r>
          </w:p>
          <w:p w:rsidR="001D7F79" w:rsidRPr="00E544BB" w:rsidRDefault="001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79" w:rsidRPr="00E544BB" w:rsidRDefault="001D7F79" w:rsidP="001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B7" w:rsidRPr="00E544BB" w:rsidTr="001D7F79">
        <w:trPr>
          <w:trHeight w:val="871"/>
        </w:trPr>
        <w:tc>
          <w:tcPr>
            <w:tcW w:w="1560" w:type="dxa"/>
          </w:tcPr>
          <w:p w:rsidR="00F77EB7" w:rsidRPr="00E544BB" w:rsidRDefault="00F77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Líneas de investigación</w:t>
            </w:r>
          </w:p>
          <w:p w:rsidR="00F77EB7" w:rsidRPr="00E544BB" w:rsidRDefault="00F77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A94EF0" w:rsidRPr="00E544BB" w:rsidRDefault="00A94EF0" w:rsidP="00193B21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Derecho de sociedades: sociedad de responsabilidad limitada</w:t>
            </w:r>
            <w:r w:rsidR="00193B21"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y PYMES</w:t>
            </w:r>
          </w:p>
          <w:p w:rsidR="001D7F79" w:rsidRPr="00E544BB" w:rsidRDefault="001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4EF0"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Gobierno corporativo y sociedades cotizadas</w:t>
            </w:r>
          </w:p>
          <w:p w:rsidR="001D7F79" w:rsidRPr="00E544BB" w:rsidRDefault="001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4EF0"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Litigación y arbitraje societarios</w:t>
            </w:r>
          </w:p>
          <w:p w:rsidR="001D7F79" w:rsidRPr="00E544BB" w:rsidRDefault="001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94EF0"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Derecho concursal</w:t>
            </w:r>
          </w:p>
          <w:p w:rsidR="001D7F79" w:rsidRPr="00E544BB" w:rsidRDefault="001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79" w:rsidRPr="00E544BB" w:rsidRDefault="001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79" w:rsidRPr="00E544BB" w:rsidRDefault="001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79" w:rsidRPr="00E544BB" w:rsidRDefault="001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79" w:rsidRPr="00E544BB" w:rsidRDefault="001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82" w:rsidRPr="00E544BB" w:rsidTr="001D7F79">
        <w:trPr>
          <w:trHeight w:val="2266"/>
        </w:trPr>
        <w:tc>
          <w:tcPr>
            <w:tcW w:w="1560" w:type="dxa"/>
          </w:tcPr>
          <w:p w:rsidR="006E5F82" w:rsidRPr="00E544BB" w:rsidRDefault="006E5F82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Proyectos</w:t>
            </w:r>
          </w:p>
          <w:p w:rsidR="00F77EB7" w:rsidRPr="00E544BB" w:rsidRDefault="00F77EB7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5F82" w:rsidRPr="00E544BB" w:rsidRDefault="006E5F82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Pr="00E544BB" w:rsidRDefault="001D7F79" w:rsidP="000A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0E39"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39" w:rsidRPr="00E544B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DER 2015-67317-P (MINECO/FEDER), bajo el título: “Poder económico y poder empresarial (la revisión de la estructura y la regulación del sistema español de gobierno corporativo)” (</w:t>
            </w:r>
            <w:r w:rsidR="000A0E39" w:rsidRPr="00E544BB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IP: María Teresa Martínez </w:t>
            </w:r>
            <w:proofErr w:type="spellStart"/>
            <w:r w:rsidR="000A0E39" w:rsidRPr="00E544BB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Martínez</w:t>
            </w:r>
            <w:proofErr w:type="spellEnd"/>
            <w:r w:rsidR="000A0E39" w:rsidRPr="00E544BB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, UCM</w:t>
            </w:r>
            <w:r w:rsidR="000A0E39" w:rsidRPr="00E544B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  <w:p w:rsidR="001D7F79" w:rsidRPr="00E544BB" w:rsidRDefault="001D7F79" w:rsidP="00A9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0E39"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39" w:rsidRPr="00E544BB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DER-2011-29198 “La </w:t>
            </w:r>
            <w:r w:rsidR="000A0E39" w:rsidRPr="00E544BB">
              <w:rPr>
                <w:rStyle w:val="nfasis"/>
                <w:rFonts w:ascii="Times New Roman" w:hAnsi="Times New Roman" w:cs="Times New Roman"/>
                <w:b/>
                <w:bCs/>
                <w:i w:val="0"/>
                <w:iCs w:val="0"/>
                <w:color w:val="6A6A6A"/>
                <w:sz w:val="24"/>
                <w:szCs w:val="24"/>
                <w:shd w:val="clear" w:color="auto" w:fill="FFFFFF"/>
              </w:rPr>
              <w:t>impugnación</w:t>
            </w:r>
            <w:r w:rsidR="000A0E39" w:rsidRPr="00E544BB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 de </w:t>
            </w:r>
            <w:r w:rsidR="000A0E39" w:rsidRPr="00E544BB">
              <w:rPr>
                <w:rStyle w:val="nfasis"/>
                <w:rFonts w:ascii="Times New Roman" w:hAnsi="Times New Roman" w:cs="Times New Roman"/>
                <w:b/>
                <w:bCs/>
                <w:i w:val="0"/>
                <w:iCs w:val="0"/>
                <w:color w:val="6A6A6A"/>
                <w:sz w:val="24"/>
                <w:szCs w:val="24"/>
                <w:shd w:val="clear" w:color="auto" w:fill="FFFFFF"/>
              </w:rPr>
              <w:t>acuerdos</w:t>
            </w:r>
            <w:r w:rsidR="000A0E39" w:rsidRPr="00E544BB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 sociales: propuestas para una reforma” (IP: Ignacio </w:t>
            </w:r>
            <w:proofErr w:type="spellStart"/>
            <w:r w:rsidR="000A0E39" w:rsidRPr="00E544BB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Farrando</w:t>
            </w:r>
            <w:proofErr w:type="spellEnd"/>
            <w:r w:rsidR="000A0E39" w:rsidRPr="00E544BB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Miguel, UPF)</w:t>
            </w:r>
          </w:p>
          <w:p w:rsidR="001D7F79" w:rsidRPr="00E544BB" w:rsidRDefault="001D7F79" w:rsidP="006E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4EF0"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 DER2008-01520, “Plan de Acción de la UE sobre el Derecho de sociedades y la modernización del derecho español de sociedades de capital” (IP: Gaudencio Esteban Velasco, UCM)</w:t>
            </w:r>
          </w:p>
          <w:p w:rsidR="001D7F79" w:rsidRPr="00E544BB" w:rsidRDefault="001D7F79" w:rsidP="000B79E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79EE" w:rsidRPr="00E54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79EE" w:rsidRPr="00E544BB">
              <w:rPr>
                <w:rFonts w:ascii="Times New Roman" w:hAnsi="Times New Roman" w:cs="Times New Roman"/>
                <w:sz w:val="24"/>
                <w:szCs w:val="24"/>
              </w:rPr>
              <w:t>SEJ2007-63752/JURI (MEC), “</w:t>
            </w:r>
            <w:r w:rsidR="000B79EE" w:rsidRPr="00E54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79EE"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Estudio de la función de la Junta </w:t>
            </w:r>
            <w:r w:rsidR="000B79EE" w:rsidRPr="00E5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general en las sociedades de capital: problemas y propuestas de solución (IP: Fernando Rodríguez Artigas</w:t>
            </w:r>
          </w:p>
          <w:p w:rsidR="001D7F79" w:rsidRPr="00E544BB" w:rsidRDefault="001D7F79" w:rsidP="006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79" w:rsidRPr="00E544BB" w:rsidRDefault="001D7F79" w:rsidP="006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82" w:rsidRPr="00E544BB" w:rsidTr="001D7F79">
        <w:tc>
          <w:tcPr>
            <w:tcW w:w="1560" w:type="dxa"/>
          </w:tcPr>
          <w:p w:rsidR="006E5F82" w:rsidRPr="00E544BB" w:rsidRDefault="006E5F82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Publicaciones</w:t>
            </w:r>
          </w:p>
          <w:p w:rsidR="00F77EB7" w:rsidRPr="00E544BB" w:rsidRDefault="00F77EB7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EB7" w:rsidRPr="00E544BB" w:rsidRDefault="00F77EB7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5F82" w:rsidRPr="00E544BB" w:rsidRDefault="006E5F82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5F82" w:rsidRPr="00E544BB" w:rsidRDefault="006E5F82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5F82" w:rsidRPr="00E544BB" w:rsidRDefault="006E5F82" w:rsidP="006E5F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3012C0" w:rsidRDefault="003012C0" w:rsidP="001651A6">
            <w:pPr>
              <w:shd w:val="clear" w:color="auto" w:fill="FFFFFF"/>
              <w:spacing w:line="360" w:lineRule="atLeast"/>
              <w:ind w:right="22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 monografías publicadas (1999 y 2002).</w:t>
            </w:r>
          </w:p>
          <w:p w:rsidR="003012C0" w:rsidRDefault="003012C0" w:rsidP="001651A6">
            <w:pPr>
              <w:shd w:val="clear" w:color="auto" w:fill="FFFFFF"/>
              <w:spacing w:line="360" w:lineRule="atLeast"/>
              <w:ind w:right="22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Más de 40 artículos en revistas indexadas y en obras colectivas de editoriales de prestigio. Entre los últimos: </w:t>
            </w:r>
          </w:p>
          <w:p w:rsidR="004428E1" w:rsidRPr="004428E1" w:rsidRDefault="004428E1" w:rsidP="004428E1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28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8" o:title=""/>
                </v:shape>
                <w:control r:id="rId9" w:name="DefaultOcxName1" w:shapeid="_x0000_i1034"/>
              </w:object>
            </w:r>
          </w:p>
          <w:p w:rsidR="004428E1" w:rsidRPr="004428E1" w:rsidRDefault="004428E1" w:rsidP="004428E1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Pr="004428E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es-ES"/>
                </w:rPr>
                <w:t>Los acuerdos adoptados con abuso de mayoría en perjuicio de los socios minoritarios</w:t>
              </w:r>
            </w:hyperlink>
            <w:r w:rsidRPr="004428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: caracterización y casuística</w:t>
            </w:r>
          </w:p>
          <w:p w:rsidR="004428E1" w:rsidRPr="004428E1" w:rsidRDefault="004428E1" w:rsidP="004428E1">
            <w:p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history="1">
              <w:r w:rsidRPr="004428E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s-ES"/>
                </w:rPr>
                <w:t>Revista de derecho mercantil</w:t>
              </w:r>
            </w:hyperlink>
            <w:r w:rsidRPr="004428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 </w:t>
            </w:r>
            <w:r w:rsidRPr="004428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ISSN</w:t>
            </w:r>
            <w:r w:rsidRPr="004428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0210-0797, </w:t>
            </w:r>
            <w:hyperlink r:id="rId12" w:history="1">
              <w:r w:rsidRPr="004428E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s-ES"/>
                </w:rPr>
                <w:t>Nº 310, 2018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bookmarkStart w:id="0" w:name="_GoBack"/>
            <w:bookmarkEnd w:id="0"/>
          </w:p>
          <w:p w:rsidR="004428E1" w:rsidRDefault="004428E1" w:rsidP="001651A6">
            <w:pPr>
              <w:shd w:val="clear" w:color="auto" w:fill="FFFFFF"/>
              <w:spacing w:line="360" w:lineRule="atLeast"/>
              <w:ind w:right="22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C0" w:rsidRPr="003012C0" w:rsidRDefault="003012C0" w:rsidP="003012C0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012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object w:dxaOrig="1440" w:dyaOrig="1440">
                <v:shape id="_x0000_i1031" type="#_x0000_t75" style="width:20.25pt;height:18pt" o:ole="">
                  <v:imagedata r:id="rId8" o:title=""/>
                </v:shape>
                <w:control r:id="rId13" w:name="DefaultOcxName" w:shapeid="_x0000_i1031"/>
              </w:object>
            </w:r>
            <w:hyperlink r:id="rId14" w:history="1">
              <w:r w:rsidRPr="00301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es-ES"/>
                </w:rPr>
                <w:t>Especialidades del régimen de retribución de administradores en las sociedades cotizadas</w:t>
              </w:r>
            </w:hyperlink>
            <w:r w:rsidRPr="003012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en </w:t>
            </w:r>
            <w:hyperlink r:id="rId15" w:history="1">
              <w:r w:rsidRPr="003012C0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bdr w:val="none" w:sz="0" w:space="0" w:color="auto" w:frame="1"/>
                  <w:lang w:eastAsia="es-ES"/>
                </w:rPr>
                <w:t>Sociedades cotizadas y transparencia en los mercados</w:t>
              </w:r>
            </w:hyperlink>
            <w:r w:rsidRPr="003012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coord. por </w:t>
            </w:r>
            <w:hyperlink r:id="rId16" w:history="1">
              <w:r w:rsidRPr="003012C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s-ES"/>
                </w:rPr>
                <w:t>Antonio Roncero Sánchez</w:t>
              </w:r>
            </w:hyperlink>
            <w:r w:rsidRPr="003012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, Vol. 1, 2019, </w:t>
            </w:r>
            <w:r w:rsidRPr="003012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"/>
              </w:rPr>
              <w:t>ISBN</w:t>
            </w:r>
            <w:r w:rsidRPr="003012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978-84-1309-275-1, págs. 1025-1050</w:t>
            </w:r>
          </w:p>
          <w:p w:rsidR="003012C0" w:rsidRPr="003012C0" w:rsidRDefault="003012C0" w:rsidP="001651A6">
            <w:pPr>
              <w:shd w:val="clear" w:color="auto" w:fill="FFFFFF"/>
              <w:spacing w:line="360" w:lineRule="atLeast"/>
              <w:ind w:right="22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43" w:rsidRPr="00E544BB" w:rsidRDefault="003012C0" w:rsidP="001651A6">
            <w:pPr>
              <w:shd w:val="clear" w:color="auto" w:fill="FFFFFF"/>
              <w:spacing w:line="360" w:lineRule="atLeast"/>
              <w:ind w:right="22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C43" w:rsidRPr="00E544BB">
              <w:rPr>
                <w:rFonts w:ascii="Times New Roman" w:hAnsi="Times New Roman" w:cs="Times New Roman"/>
                <w:sz w:val="24"/>
                <w:szCs w:val="24"/>
              </w:rPr>
              <w:t>“El derecho de información del socio minoritario de la sociedad dominante sobre la filial. Su posible ampliación a través de los puntos informativos en el orden del día propuestos por las minorías de socios”, en EMPARANZA SOBEJANO, A. (</w:t>
            </w:r>
            <w:proofErr w:type="spellStart"/>
            <w:r w:rsidR="00FB1C43" w:rsidRPr="00E544BB">
              <w:rPr>
                <w:rFonts w:ascii="Times New Roman" w:hAnsi="Times New Roman" w:cs="Times New Roman"/>
                <w:sz w:val="24"/>
                <w:szCs w:val="24"/>
              </w:rPr>
              <w:t>dir.</w:t>
            </w:r>
            <w:proofErr w:type="spellEnd"/>
            <w:r w:rsidR="00FB1C43"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B1C43" w:rsidRPr="00E544BB">
              <w:rPr>
                <w:rFonts w:ascii="Times New Roman" w:hAnsi="Times New Roman" w:cs="Times New Roman"/>
                <w:i/>
                <w:sz w:val="24"/>
                <w:szCs w:val="24"/>
              </w:rPr>
              <w:t>Los intentos de reforzamiento del poder de la junta y de los socios en los grupos de sociedades</w:t>
            </w:r>
            <w:r w:rsidR="00FB1C43" w:rsidRPr="00E544BB">
              <w:rPr>
                <w:rFonts w:ascii="Times New Roman" w:hAnsi="Times New Roman" w:cs="Times New Roman"/>
                <w:sz w:val="24"/>
                <w:szCs w:val="24"/>
              </w:rPr>
              <w:t>, ed. Marcial Pons, Madrid 2018.</w:t>
            </w:r>
          </w:p>
          <w:p w:rsidR="00FB1C43" w:rsidRPr="00E544BB" w:rsidRDefault="00FB1C43" w:rsidP="001651A6">
            <w:pPr>
              <w:shd w:val="clear" w:color="auto" w:fill="FFFFFF"/>
              <w:spacing w:line="360" w:lineRule="atLeast"/>
              <w:ind w:right="22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43" w:rsidRPr="00E544BB" w:rsidRDefault="00FB1C43" w:rsidP="00FB1C43">
            <w:pPr>
              <w:shd w:val="clear" w:color="auto" w:fill="FFFFFF"/>
              <w:spacing w:line="360" w:lineRule="atLeast"/>
              <w:ind w:right="225"/>
              <w:jc w:val="both"/>
              <w:outlineLvl w:val="2"/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</w:pPr>
            <w:r w:rsidRPr="00E544BB"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  <w:t xml:space="preserve">“La restricción en los motivos de impugnación de los acuerdos sociales y su control en el proceso (art. 204.3 LSC). En particular, la impugnación por información insuficiente o errónea”, </w:t>
            </w:r>
            <w:r w:rsidRPr="00E544BB">
              <w:rPr>
                <w:rFonts w:ascii="Times New Roman" w:eastAsia="Times New Roman" w:hAnsi="Times New Roman" w:cs="Times New Roman"/>
                <w:i/>
                <w:color w:val="494A4C"/>
                <w:sz w:val="24"/>
                <w:szCs w:val="24"/>
                <w:lang w:eastAsia="es-ES"/>
              </w:rPr>
              <w:t>Revista de Derecho Bancario y Bursátil</w:t>
            </w:r>
            <w:r w:rsidRPr="00E544BB"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  <w:t>, nº 247 (2017)</w:t>
            </w:r>
          </w:p>
          <w:p w:rsidR="00FB1C43" w:rsidRPr="00E544BB" w:rsidRDefault="00FB1C43" w:rsidP="001651A6">
            <w:pPr>
              <w:shd w:val="clear" w:color="auto" w:fill="FFFFFF"/>
              <w:spacing w:line="360" w:lineRule="atLeast"/>
              <w:ind w:right="22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9EE" w:rsidRPr="00E544BB" w:rsidRDefault="00FB1C43" w:rsidP="001651A6">
            <w:pPr>
              <w:shd w:val="clear" w:color="auto" w:fill="FFFFFF"/>
              <w:spacing w:line="360" w:lineRule="atLeast"/>
              <w:ind w:right="225"/>
              <w:jc w:val="both"/>
              <w:outlineLvl w:val="2"/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“Los supuestos de exoneración del deber de información a los accionistas por los administradores (art. 197.3 LSC)” en </w:t>
            </w:r>
            <w:proofErr w:type="spellStart"/>
            <w:r w:rsidRPr="00E544BB">
              <w:rPr>
                <w:rFonts w:ascii="Times New Roman" w:hAnsi="Times New Roman" w:cs="Times New Roman"/>
                <w:i/>
                <w:sz w:val="24"/>
                <w:szCs w:val="24"/>
              </w:rPr>
              <w:t>RdS</w:t>
            </w:r>
            <w:proofErr w:type="spellEnd"/>
            <w:r w:rsidRPr="00E54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nº 45 (2015),  </w:t>
            </w:r>
            <w:proofErr w:type="spellStart"/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pgs</w:t>
            </w:r>
            <w:proofErr w:type="spellEnd"/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. 177-212 (A), y en RONCERO SÁNCHEZ, A. (coord.), </w:t>
            </w:r>
            <w:r w:rsidRPr="00E544BB">
              <w:rPr>
                <w:rFonts w:ascii="Times New Roman" w:hAnsi="Times New Roman" w:cs="Times New Roman"/>
                <w:i/>
                <w:sz w:val="24"/>
                <w:szCs w:val="24"/>
              </w:rPr>
              <w:t>Junta general y Consejo de Administración en la sociedad cotizada</w:t>
            </w: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, ed. Aranzadi (Thompson Reuters), 2016, T. I, </w:t>
            </w:r>
            <w:proofErr w:type="spellStart"/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pgs</w:t>
            </w:r>
            <w:proofErr w:type="spellEnd"/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. 149-183</w:t>
            </w:r>
          </w:p>
          <w:p w:rsidR="001651A6" w:rsidRPr="00E544BB" w:rsidRDefault="001651A6" w:rsidP="001651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</w:pPr>
          </w:p>
          <w:p w:rsidR="001651A6" w:rsidRPr="00E544BB" w:rsidRDefault="001651A6" w:rsidP="001651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</w:pPr>
          </w:p>
          <w:p w:rsidR="001651A6" w:rsidRPr="00E544BB" w:rsidRDefault="00FB1C43" w:rsidP="00FB1C43">
            <w:pPr>
              <w:shd w:val="clear" w:color="auto" w:fill="FFFFFF"/>
              <w:spacing w:line="360" w:lineRule="atLeast"/>
              <w:ind w:right="225"/>
              <w:jc w:val="both"/>
              <w:outlineLvl w:val="2"/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</w:pPr>
            <w:r w:rsidRPr="00E544BB"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  <w:lastRenderedPageBreak/>
              <w:t>“</w:t>
            </w:r>
            <w:r w:rsidR="001651A6" w:rsidRPr="00E544BB"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  <w:t xml:space="preserve">Los contratos bilaterales con obligaciones pendientes al declararse el concurso: caracterización, cumplimiento y opciones resolutorias (arts. 61 y 62 de la Ley Concursal), en “Derecho Concursal”: cuestiones actuales, </w:t>
            </w:r>
            <w:r w:rsidR="001651A6" w:rsidRPr="00E544BB">
              <w:rPr>
                <w:rFonts w:ascii="Times New Roman" w:eastAsia="Times New Roman" w:hAnsi="Times New Roman" w:cs="Times New Roman"/>
                <w:i/>
                <w:color w:val="494A4C"/>
                <w:sz w:val="24"/>
                <w:szCs w:val="24"/>
                <w:lang w:eastAsia="es-ES"/>
              </w:rPr>
              <w:t>Cuadernos de Derecho y Comercio</w:t>
            </w:r>
            <w:r w:rsidR="001651A6" w:rsidRPr="00E544BB"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  <w:t>, número extraordinario</w:t>
            </w:r>
            <w:r w:rsidRPr="00E544BB"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  <w:t xml:space="preserve">” </w:t>
            </w:r>
            <w:r w:rsidR="001651A6" w:rsidRPr="00E544BB"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  <w:t>2016.</w:t>
            </w:r>
          </w:p>
          <w:p w:rsidR="001651A6" w:rsidRPr="00E544BB" w:rsidRDefault="001651A6" w:rsidP="001651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</w:pPr>
          </w:p>
          <w:p w:rsidR="001651A6" w:rsidRPr="00E544BB" w:rsidRDefault="00FB1C43" w:rsidP="001651A6">
            <w:pPr>
              <w:shd w:val="clear" w:color="auto" w:fill="FFFFFF"/>
              <w:spacing w:line="360" w:lineRule="atLeast"/>
              <w:ind w:right="225"/>
              <w:jc w:val="both"/>
              <w:outlineLvl w:val="2"/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</w:pPr>
            <w:r w:rsidRPr="00E544BB"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  <w:t>“</w:t>
            </w:r>
            <w:r w:rsidR="001651A6" w:rsidRPr="00E544BB"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  <w:t xml:space="preserve">El nuevo régimen de impugnación de los acuerdos de las juntas generales de en las sociedades de capital: las causas de invalidez y los motivos de </w:t>
            </w:r>
            <w:proofErr w:type="spellStart"/>
            <w:r w:rsidR="001651A6" w:rsidRPr="00E544BB"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  <w:t>inimpugnabilidad</w:t>
            </w:r>
            <w:proofErr w:type="spellEnd"/>
            <w:r w:rsidRPr="00E544BB"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  <w:t>”</w:t>
            </w:r>
            <w:r w:rsidR="001651A6" w:rsidRPr="00E544BB"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  <w:t xml:space="preserve">, </w:t>
            </w:r>
            <w:r w:rsidR="001651A6" w:rsidRPr="00E544BB">
              <w:rPr>
                <w:rFonts w:ascii="Times New Roman" w:eastAsia="Times New Roman" w:hAnsi="Times New Roman" w:cs="Times New Roman"/>
                <w:i/>
                <w:color w:val="494A4C"/>
                <w:sz w:val="24"/>
                <w:szCs w:val="24"/>
                <w:lang w:eastAsia="es-ES"/>
              </w:rPr>
              <w:t xml:space="preserve">Revista de Derecho Bancario y Bursátil </w:t>
            </w:r>
            <w:r w:rsidR="000B79EE" w:rsidRPr="00E544BB"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  <w:t>nº</w:t>
            </w:r>
            <w:r w:rsidR="001651A6" w:rsidRPr="00E544BB"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  <w:t>. 137 (2015) </w:t>
            </w:r>
          </w:p>
          <w:p w:rsidR="001651A6" w:rsidRPr="00E544BB" w:rsidRDefault="001651A6" w:rsidP="00A94EF0">
            <w:pPr>
              <w:shd w:val="clear" w:color="auto" w:fill="FFFFFF"/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</w:pPr>
          </w:p>
          <w:p w:rsidR="001651A6" w:rsidRPr="00E544BB" w:rsidRDefault="001651A6" w:rsidP="00A94EF0">
            <w:pPr>
              <w:shd w:val="clear" w:color="auto" w:fill="FFFFFF"/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</w:pPr>
          </w:p>
          <w:p w:rsidR="001651A6" w:rsidRPr="00E544BB" w:rsidRDefault="001651A6" w:rsidP="00A94EF0">
            <w:pPr>
              <w:shd w:val="clear" w:color="auto" w:fill="FFFFFF"/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eastAsia="es-ES"/>
              </w:rPr>
            </w:pPr>
          </w:p>
          <w:p w:rsidR="001D7F79" w:rsidRPr="00E544BB" w:rsidRDefault="001D7F79" w:rsidP="006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79" w:rsidRPr="00E544BB" w:rsidTr="001D7F79">
        <w:tc>
          <w:tcPr>
            <w:tcW w:w="1560" w:type="dxa"/>
          </w:tcPr>
          <w:p w:rsidR="001D7F79" w:rsidRPr="00E544BB" w:rsidRDefault="001D7F79" w:rsidP="003012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Experiencia Profesional</w:t>
            </w:r>
          </w:p>
          <w:p w:rsidR="001D7F79" w:rsidRPr="00E544BB" w:rsidRDefault="001D7F79" w:rsidP="003012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7F79" w:rsidRPr="00E544BB" w:rsidRDefault="001D7F79" w:rsidP="003012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7F79" w:rsidRPr="00E544BB" w:rsidRDefault="001D7F79" w:rsidP="003012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7F79" w:rsidRPr="00E544BB" w:rsidRDefault="001D7F79" w:rsidP="003012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7F79" w:rsidRPr="00E544BB" w:rsidRDefault="001D7F79" w:rsidP="003012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7F79" w:rsidRPr="00E544BB" w:rsidRDefault="001D7F79" w:rsidP="003012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FB1C43" w:rsidRPr="00E544BB" w:rsidRDefault="00FB1C43" w:rsidP="0030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Gestión Académica (fuera de la UCM): </w:t>
            </w:r>
          </w:p>
          <w:p w:rsidR="00FB1C43" w:rsidRPr="00E544BB" w:rsidRDefault="00FB1C43" w:rsidP="00301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43" w:rsidRPr="00E544BB" w:rsidRDefault="00FB1C43" w:rsidP="0030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Miembro de la Comisión Evaluadora de la Subdirección General de Proyectos de Investigación en el área de Gestión de Ciencias Jurídicas. Ministerio de Ciencia e Innovación. Convocatorias 2010, 2011 y 2012</w:t>
            </w:r>
          </w:p>
          <w:p w:rsidR="00FB1C43" w:rsidRPr="00E544BB" w:rsidRDefault="00FB1C43" w:rsidP="00301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43" w:rsidRPr="00E544BB" w:rsidRDefault="00FB1C43" w:rsidP="00FB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Miembro de la Comisión de Ciencias Sociales y Jurídicas 2 de Doctorado de la Agencia Nacional de Evaluación de la Calidad y Acreditación (ANECA).</w:t>
            </w:r>
            <w:r w:rsidRPr="00E54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>Fecha de nombramiento: 1 de marzo 2013. Duración: 3 años</w:t>
            </w:r>
          </w:p>
          <w:p w:rsidR="00FB1C43" w:rsidRPr="00E544BB" w:rsidRDefault="00FB1C43" w:rsidP="00FB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43" w:rsidRPr="00E544BB" w:rsidRDefault="00FB1C43" w:rsidP="00FB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Miembro del Consejo de Redacción de la </w:t>
            </w:r>
            <w:r w:rsidRPr="00E544BB">
              <w:rPr>
                <w:rFonts w:ascii="Times New Roman" w:hAnsi="Times New Roman" w:cs="Times New Roman"/>
                <w:i/>
                <w:sz w:val="24"/>
                <w:szCs w:val="24"/>
              </w:rPr>
              <w:t>Revista de Derecho de Sociedades,</w:t>
            </w:r>
            <w:r w:rsidRPr="00E544BB">
              <w:rPr>
                <w:rFonts w:ascii="Times New Roman" w:hAnsi="Times New Roman" w:cs="Times New Roman"/>
                <w:sz w:val="24"/>
                <w:szCs w:val="24"/>
              </w:rPr>
              <w:t xml:space="preserve"> indexada</w:t>
            </w:r>
          </w:p>
          <w:p w:rsidR="00FB1C43" w:rsidRPr="00E544BB" w:rsidRDefault="00FB1C43" w:rsidP="00FB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43" w:rsidRPr="00E544BB" w:rsidRDefault="00FB1C43" w:rsidP="00FB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43" w:rsidRPr="00E544BB" w:rsidRDefault="00FB1C43" w:rsidP="00FB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C9D" w:rsidRPr="00E544BB" w:rsidRDefault="00EF2C9D">
      <w:pPr>
        <w:rPr>
          <w:rFonts w:ascii="Times New Roman" w:hAnsi="Times New Roman" w:cs="Times New Roman"/>
          <w:sz w:val="24"/>
          <w:szCs w:val="24"/>
        </w:rPr>
      </w:pPr>
    </w:p>
    <w:sectPr w:rsidR="00EF2C9D" w:rsidRPr="00E544BB" w:rsidSect="001D7F7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C0" w:rsidRDefault="003012C0" w:rsidP="001D7F79">
      <w:pPr>
        <w:spacing w:after="0" w:line="240" w:lineRule="auto"/>
      </w:pPr>
      <w:r>
        <w:separator/>
      </w:r>
    </w:p>
  </w:endnote>
  <w:endnote w:type="continuationSeparator" w:id="0">
    <w:p w:rsidR="003012C0" w:rsidRDefault="003012C0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C0" w:rsidRDefault="003012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C0" w:rsidRDefault="003012C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C0" w:rsidRDefault="003012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C0" w:rsidRDefault="003012C0" w:rsidP="001D7F79">
      <w:pPr>
        <w:spacing w:after="0" w:line="240" w:lineRule="auto"/>
      </w:pPr>
      <w:r>
        <w:separator/>
      </w:r>
    </w:p>
  </w:footnote>
  <w:footnote w:type="continuationSeparator" w:id="0">
    <w:p w:rsidR="003012C0" w:rsidRDefault="003012C0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C0" w:rsidRDefault="003012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C0" w:rsidRDefault="003012C0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2C0" w:rsidRDefault="003012C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C0" w:rsidRDefault="003012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19AD"/>
    <w:multiLevelType w:val="hybridMultilevel"/>
    <w:tmpl w:val="93CC7D2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74095D"/>
    <w:multiLevelType w:val="hybridMultilevel"/>
    <w:tmpl w:val="6D4C909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880952"/>
    <w:multiLevelType w:val="hybridMultilevel"/>
    <w:tmpl w:val="7A3AA0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A0E39"/>
    <w:rsid w:val="000B79EE"/>
    <w:rsid w:val="000C1074"/>
    <w:rsid w:val="00111DFA"/>
    <w:rsid w:val="001139AD"/>
    <w:rsid w:val="0012179E"/>
    <w:rsid w:val="00126A29"/>
    <w:rsid w:val="001651A6"/>
    <w:rsid w:val="0018122D"/>
    <w:rsid w:val="00191B18"/>
    <w:rsid w:val="00193B21"/>
    <w:rsid w:val="001B272D"/>
    <w:rsid w:val="001D5804"/>
    <w:rsid w:val="001D7F79"/>
    <w:rsid w:val="002519AC"/>
    <w:rsid w:val="002726C7"/>
    <w:rsid w:val="002E0289"/>
    <w:rsid w:val="003012C0"/>
    <w:rsid w:val="003A369F"/>
    <w:rsid w:val="004428E1"/>
    <w:rsid w:val="004B5577"/>
    <w:rsid w:val="004D76B6"/>
    <w:rsid w:val="00506DA3"/>
    <w:rsid w:val="0055671E"/>
    <w:rsid w:val="005B38F9"/>
    <w:rsid w:val="00643CFD"/>
    <w:rsid w:val="006A0346"/>
    <w:rsid w:val="006E5F82"/>
    <w:rsid w:val="007579F8"/>
    <w:rsid w:val="00760D07"/>
    <w:rsid w:val="00780D55"/>
    <w:rsid w:val="007B30A7"/>
    <w:rsid w:val="00863858"/>
    <w:rsid w:val="0096280A"/>
    <w:rsid w:val="00974CD4"/>
    <w:rsid w:val="00990AA2"/>
    <w:rsid w:val="00A94EF0"/>
    <w:rsid w:val="00AA6974"/>
    <w:rsid w:val="00B32F6A"/>
    <w:rsid w:val="00CC3283"/>
    <w:rsid w:val="00E12336"/>
    <w:rsid w:val="00E544BB"/>
    <w:rsid w:val="00EA16E7"/>
    <w:rsid w:val="00EF2C9D"/>
    <w:rsid w:val="00F249AD"/>
    <w:rsid w:val="00F36336"/>
    <w:rsid w:val="00F46039"/>
    <w:rsid w:val="00F77EB7"/>
    <w:rsid w:val="00FB1C43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0A0E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0A0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74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67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2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ialnet.unirioja.es/ejemplar/50592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ialnet.unirioja.es/servlet/autor?codigo=27287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alnet.unirioja.es/servlet/revista?codigo=114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alnet.unirioja.es/servlet/libro?codigo=73155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alnet.unirioja.es/servlet/articulo?codigo=673957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dialnet.unirioja.es/servlet/articulo?codigo=6905329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3</cp:revision>
  <dcterms:created xsi:type="dcterms:W3CDTF">2019-04-23T10:03:00Z</dcterms:created>
  <dcterms:modified xsi:type="dcterms:W3CDTF">2019-06-20T15:02:00Z</dcterms:modified>
</cp:coreProperties>
</file>